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EBE1" w14:textId="77777777" w:rsidR="00E63A24" w:rsidRPr="000E5BEB" w:rsidRDefault="00E63A24" w:rsidP="00E63A24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0E5BEB">
        <w:rPr>
          <w:rFonts w:ascii="Calibri" w:eastAsia="Times New Roman" w:hAnsi="Calibri" w:cs="Calibri"/>
          <w:sz w:val="22"/>
          <w:lang w:eastAsia="da-DK"/>
        </w:rPr>
        <w:t> </w:t>
      </w:r>
    </w:p>
    <w:tbl>
      <w:tblPr>
        <w:tblW w:w="0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8151"/>
      </w:tblGrid>
      <w:tr w:rsidR="00E63A24" w:rsidRPr="000E5BEB" w14:paraId="75E9507C" w14:textId="77777777" w:rsidTr="00893948">
        <w:tc>
          <w:tcPr>
            <w:tcW w:w="10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9CAE3" w14:textId="77777777" w:rsidR="00E63A24" w:rsidRPr="000E5BEB" w:rsidRDefault="00E63A24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  <w:t>Sødalskolens princip for 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  <w:t xml:space="preserve">Vikardækning </w:t>
            </w:r>
            <w:r w:rsidRPr="000E5BEB">
              <w:rPr>
                <w:rFonts w:ascii="Calibri" w:eastAsia="Times New Roman" w:hAnsi="Calibri" w:cs="Calibri"/>
                <w:sz w:val="28"/>
                <w:szCs w:val="28"/>
                <w:lang w:eastAsia="da-DK"/>
              </w:rPr>
              <w:t> </w:t>
            </w:r>
          </w:p>
        </w:tc>
      </w:tr>
      <w:tr w:rsidR="00E63A24" w:rsidRPr="000E5BEB" w14:paraId="35AA49FE" w14:textId="77777777" w:rsidTr="00893948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1A614" w14:textId="77777777" w:rsidR="00E63A24" w:rsidRPr="000E5BEB" w:rsidRDefault="00E63A24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Udgangspunkt </w:t>
            </w: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  <w:p w14:paraId="2A0CF8A7" w14:textId="77777777" w:rsidR="00E63A24" w:rsidRPr="000E5BEB" w:rsidRDefault="00E63A24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Lovmæssige ramme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BD8A9" w14:textId="77777777" w:rsidR="00E63A24" w:rsidRPr="0019110F" w:rsidRDefault="00E63A24" w:rsidP="00893948">
            <w:pPr>
              <w:pStyle w:val="paragraf"/>
              <w:shd w:val="clear" w:color="auto" w:fill="F9F9FB"/>
              <w:spacing w:before="200" w:beforeAutospacing="0" w:after="0" w:afterAutospacing="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19110F">
              <w:rPr>
                <w:rStyle w:val="paragrafnr"/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§ 16.</w:t>
            </w:r>
            <w:r w:rsidRPr="0019110F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 Hver skole skal mindst gennemføre et samlet antal årlige undervisningstimer i kompetenceområder i børnehaveklassen og et samlet antal årlige undervisningstimer i fagene på hvert af klassetrinnene 1.-9. (minimumstimetal). De samlede årlige minimumstimetal er fastsat i lovens bilag 1.</w:t>
            </w:r>
          </w:p>
          <w:p w14:paraId="31A3BBDD" w14:textId="77777777" w:rsidR="00E63A24" w:rsidRPr="0019110F" w:rsidRDefault="00E63A24" w:rsidP="00893948">
            <w:pPr>
              <w:pStyle w:val="stk2"/>
              <w:shd w:val="clear" w:color="auto" w:fill="F9F9FB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19110F">
              <w:rPr>
                <w:rStyle w:val="stknr"/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</w:rPr>
              <w:t>Stk. 2.</w:t>
            </w:r>
            <w:r w:rsidRPr="0019110F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 Hver skole skal mindst gennemføre et samlet antal årlige undervisningstimer i hvert af fagene dansk og matematik på hvert af klassetrinnene 1.-9. og i faget historie på hvert af klassetrinnene 3.-9. (minimumstimetal). De årlige minimumstimetal for disse fag er fastsat i lovens bilag 1.</w:t>
            </w:r>
          </w:p>
          <w:p w14:paraId="716AD969" w14:textId="77777777" w:rsidR="00E63A24" w:rsidRPr="0019110F" w:rsidRDefault="00E63A24" w:rsidP="00893948">
            <w:pPr>
              <w:pStyle w:val="stk2"/>
              <w:shd w:val="clear" w:color="auto" w:fill="F9F9FB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19110F">
              <w:rPr>
                <w:rStyle w:val="stknr"/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</w:rPr>
              <w:t>Stk. 3.</w:t>
            </w:r>
            <w:r w:rsidRPr="0019110F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 Inden for de rammer og principper, der er fastsat i henhold til § 40, stk. 2, nr. 5, og § 44, stk. 2, nr. 1, gennemfører hver skole et antal årlige undervisningstimer i hvert enkelt obligatorisk fag på hvert af klassetrinnene 1.-9. og i valgfag på hvert af klassetrinnene 7.-9., hvorved de i lovens bilag 1, jf. stk. 1 og 2, fastsatte timetal som minimum gives. Der er i lovens bilag 1 fastsat årlige vejledende timetal for de fag, der ikke efter stk. 2 er fastsat årlige minimumstimetal for.</w:t>
            </w:r>
          </w:p>
          <w:p w14:paraId="2B237FF7" w14:textId="77777777" w:rsidR="00E63A24" w:rsidRPr="0019110F" w:rsidRDefault="00E63A24" w:rsidP="00893948">
            <w:pPr>
              <w:pStyle w:val="stk2"/>
              <w:shd w:val="clear" w:color="auto" w:fill="F9F9FB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19110F">
              <w:rPr>
                <w:rStyle w:val="stknr"/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</w:rPr>
              <w:t>Stk. 4.</w:t>
            </w:r>
            <w:r w:rsidRPr="0019110F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 Undervisningstimetallene opgøres i klokketimer. Pauser indgår ikke i de i stk. 1-3 nævnte timetal.</w:t>
            </w:r>
          </w:p>
          <w:p w14:paraId="0BF0F316" w14:textId="77777777" w:rsidR="00E63A24" w:rsidRPr="000E5BEB" w:rsidRDefault="00E63A24" w:rsidP="0089394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E63A24" w:rsidRPr="000E5BEB" w14:paraId="088A9C83" w14:textId="77777777" w:rsidTr="00893948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55530" w14:textId="77777777" w:rsidR="00E63A24" w:rsidRPr="000E5BEB" w:rsidRDefault="00E63A24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Formål </w:t>
            </w: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  <w:p w14:paraId="5901E9F4" w14:textId="77777777" w:rsidR="00E63A24" w:rsidRPr="000E5BEB" w:rsidRDefault="00E63A24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9157A" w14:textId="77777777" w:rsidR="00E63A24" w:rsidRPr="000E5BEB" w:rsidRDefault="00E63A24" w:rsidP="00893948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 w:rsidRPr="000E5BEB">
              <w:rPr>
                <w:rFonts w:asciiTheme="minorHAnsi" w:eastAsia="Times New Roman" w:hAnsiTheme="minorHAnsi" w:cstheme="minorHAnsi"/>
                <w:sz w:val="22"/>
                <w:lang w:eastAsia="da-DK"/>
              </w:rPr>
              <w:t>At princippet for </w:t>
            </w:r>
            <w:r w:rsidRPr="005272B8">
              <w:rPr>
                <w:rFonts w:asciiTheme="minorHAnsi" w:eastAsia="Times New Roman" w:hAnsiTheme="minorHAnsi" w:cstheme="minorHAnsi"/>
                <w:sz w:val="22"/>
                <w:lang w:eastAsia="da-DK"/>
              </w:rPr>
              <w:t xml:space="preserve">vikardækningen </w:t>
            </w:r>
            <w:r w:rsidRPr="000E5BEB">
              <w:rPr>
                <w:rFonts w:asciiTheme="minorHAnsi" w:eastAsia="Times New Roman" w:hAnsiTheme="minorHAnsi" w:cstheme="minorHAnsi"/>
                <w:sz w:val="22"/>
                <w:lang w:eastAsia="da-DK"/>
              </w:rPr>
              <w:t> </w:t>
            </w:r>
          </w:p>
          <w:p w14:paraId="7539A902" w14:textId="77777777" w:rsidR="00E63A24" w:rsidRPr="005272B8" w:rsidRDefault="00E63A24" w:rsidP="00E63A24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1080" w:firstLine="0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 w:rsidRPr="005272B8">
              <w:rPr>
                <w:rFonts w:asciiTheme="minorHAnsi" w:hAnsiTheme="minorHAnsi" w:cstheme="minorHAnsi"/>
                <w:sz w:val="22"/>
              </w:rPr>
              <w:t>Sikre, elever modtager undervisning i et minimumstimetal</w:t>
            </w:r>
            <w:r w:rsidRPr="005272B8">
              <w:rPr>
                <w:rFonts w:asciiTheme="minorHAnsi" w:eastAsia="Times New Roman" w:hAnsiTheme="minorHAnsi" w:cstheme="minorHAnsi"/>
                <w:sz w:val="22"/>
                <w:lang w:eastAsia="da-DK"/>
              </w:rPr>
              <w:t xml:space="preserve"> </w:t>
            </w:r>
          </w:p>
          <w:p w14:paraId="40159AB4" w14:textId="77777777" w:rsidR="00E63A24" w:rsidRPr="005272B8" w:rsidRDefault="00E63A24" w:rsidP="00E63A24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1080" w:firstLine="0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 w:rsidRPr="005272B8">
              <w:rPr>
                <w:rFonts w:asciiTheme="minorHAnsi" w:hAnsiTheme="minorHAnsi" w:cstheme="minorHAnsi"/>
                <w:sz w:val="22"/>
              </w:rPr>
              <w:t>Sikre forsvarlig voksentilsyn i SFO</w:t>
            </w:r>
            <w:r w:rsidRPr="005272B8">
              <w:rPr>
                <w:rFonts w:asciiTheme="minorHAnsi" w:eastAsia="Times New Roman" w:hAnsiTheme="minorHAnsi" w:cstheme="minorHAnsi"/>
                <w:sz w:val="22"/>
                <w:lang w:eastAsia="da-DK"/>
              </w:rPr>
              <w:t xml:space="preserve"> </w:t>
            </w:r>
          </w:p>
          <w:p w14:paraId="17DCB14D" w14:textId="77777777" w:rsidR="00E63A24" w:rsidRPr="000E5BEB" w:rsidRDefault="00E63A24" w:rsidP="00E63A24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2"/>
                <w:lang w:eastAsia="da-DK"/>
              </w:rPr>
            </w:pPr>
            <w:r w:rsidRPr="005272B8">
              <w:rPr>
                <w:rFonts w:asciiTheme="minorHAnsi" w:hAnsiTheme="minorHAnsi" w:cstheme="minorHAnsi"/>
                <w:sz w:val="22"/>
              </w:rPr>
              <w:t>At det planlagte indhold kan gennemføres på bedst mulige måde ved hjælp af, at en vikar går ind og overtager undervisningen eller aktiviteten.</w:t>
            </w:r>
          </w:p>
        </w:tc>
      </w:tr>
      <w:tr w:rsidR="00E63A24" w:rsidRPr="000E5BEB" w14:paraId="1EA1A030" w14:textId="77777777" w:rsidTr="00893948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2F048" w14:textId="77777777" w:rsidR="00E63A24" w:rsidRPr="000E5BEB" w:rsidRDefault="00E63A24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Mål </w:t>
            </w: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  <w:p w14:paraId="2DE8D7D1" w14:textId="77777777" w:rsidR="00E63A24" w:rsidRPr="000E5BEB" w:rsidRDefault="00E63A24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C48B6" w14:textId="188C1918" w:rsidR="00E63A24" w:rsidRPr="000E5BEB" w:rsidRDefault="00E63A24" w:rsidP="00893948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 w:rsidRPr="000E5BEB">
              <w:rPr>
                <w:rFonts w:asciiTheme="minorHAnsi" w:eastAsia="Times New Roman" w:hAnsiTheme="minorHAnsi" w:cstheme="minorHAnsi"/>
                <w:sz w:val="22"/>
                <w:lang w:eastAsia="da-DK"/>
              </w:rPr>
              <w:t>At elever på Sødalskolen</w:t>
            </w:r>
            <w:r w:rsidR="00C06863">
              <w:rPr>
                <w:rFonts w:asciiTheme="minorHAnsi" w:eastAsia="Times New Roman" w:hAnsiTheme="minorHAnsi" w:cstheme="minorHAnsi"/>
                <w:sz w:val="22"/>
                <w:lang w:eastAsia="da-DK"/>
              </w:rPr>
              <w:t>,</w:t>
            </w:r>
          </w:p>
          <w:p w14:paraId="646E5B83" w14:textId="14316558" w:rsidR="00E63A24" w:rsidRPr="005272B8" w:rsidRDefault="00C06863" w:rsidP="00E63A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a-DK"/>
              </w:rPr>
              <w:t>Får</w:t>
            </w:r>
            <w:r w:rsidR="00E63A24" w:rsidRPr="005272B8">
              <w:rPr>
                <w:rFonts w:asciiTheme="minorHAnsi" w:eastAsia="Times New Roman" w:hAnsiTheme="minorHAnsi" w:cstheme="minorHAnsi"/>
                <w:sz w:val="22"/>
                <w:lang w:eastAsia="da-DK"/>
              </w:rPr>
              <w:t xml:space="preserve"> den undervisning de har krav på</w:t>
            </w:r>
          </w:p>
          <w:p w14:paraId="78B991EB" w14:textId="77777777" w:rsidR="00E63A24" w:rsidRPr="005272B8" w:rsidRDefault="00E63A24" w:rsidP="00E63A24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5272B8">
              <w:rPr>
                <w:rFonts w:asciiTheme="minorHAnsi" w:hAnsiTheme="minorHAnsi" w:cstheme="minorHAnsi"/>
                <w:sz w:val="22"/>
              </w:rPr>
              <w:t>Ved akut fravær tilstræbes det, at der er vikarplaner</w:t>
            </w:r>
          </w:p>
          <w:p w14:paraId="021FE2B4" w14:textId="77777777" w:rsidR="00E63A24" w:rsidRPr="005272B8" w:rsidRDefault="00E63A24" w:rsidP="00E63A24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5272B8">
              <w:rPr>
                <w:rFonts w:asciiTheme="minorHAnsi" w:hAnsiTheme="minorHAnsi" w:cstheme="minorHAnsi"/>
                <w:sz w:val="22"/>
              </w:rPr>
              <w:t>Ved planlagt fravær, er der altid vikarplaner</w:t>
            </w:r>
          </w:p>
          <w:p w14:paraId="1C48D076" w14:textId="77777777" w:rsidR="00E63A24" w:rsidRPr="005272B8" w:rsidRDefault="00E63A24" w:rsidP="00E63A24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5272B8">
              <w:rPr>
                <w:rFonts w:asciiTheme="minorHAnsi" w:hAnsiTheme="minorHAnsi" w:cstheme="minorHAnsi"/>
                <w:sz w:val="22"/>
              </w:rPr>
              <w:t xml:space="preserve">I tilfælde af, skolen har problemer med at vikardække, sikres vikardækningen nedefra og op </w:t>
            </w:r>
          </w:p>
          <w:p w14:paraId="3071F3C5" w14:textId="77777777" w:rsidR="00E63A24" w:rsidRPr="000E5BEB" w:rsidRDefault="00E63A24" w:rsidP="00893948">
            <w:pPr>
              <w:shd w:val="clear" w:color="auto" w:fill="FFFFFF"/>
              <w:spacing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2"/>
                <w:lang w:eastAsia="da-DK"/>
              </w:rPr>
            </w:pPr>
          </w:p>
        </w:tc>
      </w:tr>
      <w:tr w:rsidR="00E63A24" w:rsidRPr="000E5BEB" w14:paraId="6D1E7B94" w14:textId="77777777" w:rsidTr="00893948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B2030" w14:textId="77777777" w:rsidR="00E63A24" w:rsidRPr="000E5BEB" w:rsidRDefault="00E63A24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Skolens ansvar </w:t>
            </w: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  <w:p w14:paraId="295EA79B" w14:textId="77777777" w:rsidR="00E63A24" w:rsidRPr="000E5BEB" w:rsidRDefault="00E63A24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0BACE" w14:textId="77777777" w:rsidR="00E63A24" w:rsidRPr="000E5BEB" w:rsidRDefault="00E63A24" w:rsidP="0089394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Det er skolens ansvar  </w:t>
            </w:r>
          </w:p>
          <w:p w14:paraId="471B2DFA" w14:textId="77777777" w:rsidR="00E63A24" w:rsidRPr="005272B8" w:rsidRDefault="00E63A24" w:rsidP="00E63A24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5272B8">
              <w:rPr>
                <w:rFonts w:asciiTheme="minorHAnsi" w:hAnsiTheme="minorHAnsi" w:cstheme="minorHAnsi"/>
                <w:sz w:val="22"/>
              </w:rPr>
              <w:t>0. – 5. årgang skal sikres vikar og som minimum tilsyn</w:t>
            </w:r>
          </w:p>
          <w:p w14:paraId="78BFB20C" w14:textId="77777777" w:rsidR="00E63A24" w:rsidRPr="0019110F" w:rsidRDefault="00E63A24" w:rsidP="00E63A24">
            <w:pPr>
              <w:pStyle w:val="Listeafsnit"/>
              <w:numPr>
                <w:ilvl w:val="0"/>
                <w:numId w:val="3"/>
              </w:numPr>
            </w:pPr>
            <w:r w:rsidRPr="005272B8">
              <w:rPr>
                <w:rFonts w:asciiTheme="minorHAnsi" w:hAnsiTheme="minorHAnsi" w:cstheme="minorHAnsi"/>
                <w:sz w:val="22"/>
              </w:rPr>
              <w:t>6. – 9. årgang kan i ydertimer sendes hjem med en, hvor det er muligt, planlagt lektie</w:t>
            </w:r>
          </w:p>
        </w:tc>
      </w:tr>
      <w:tr w:rsidR="00E63A24" w:rsidRPr="000E5BEB" w14:paraId="42DE7248" w14:textId="77777777" w:rsidTr="00893948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7DB78" w14:textId="77777777" w:rsidR="00E63A24" w:rsidRPr="000E5BEB" w:rsidRDefault="00E63A24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Forældres ansvar</w:t>
            </w: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B6A6E" w14:textId="77777777" w:rsidR="00E63A24" w:rsidRPr="000E5BEB" w:rsidRDefault="00E63A24" w:rsidP="0089394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Det forventes at forældre: </w:t>
            </w:r>
          </w:p>
          <w:p w14:paraId="769EBDA6" w14:textId="77777777" w:rsidR="00E63A24" w:rsidRPr="000E5BEB" w:rsidRDefault="00E63A24" w:rsidP="00E63A24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2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</w:tc>
      </w:tr>
      <w:tr w:rsidR="00E63A24" w:rsidRPr="000E5BEB" w14:paraId="05848CBC" w14:textId="77777777" w:rsidTr="00893948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2FA10" w14:textId="77777777" w:rsidR="00E63A24" w:rsidRPr="000E5BEB" w:rsidRDefault="00E63A24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Elevens ansvar </w:t>
            </w: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023B6" w14:textId="77777777" w:rsidR="00E63A24" w:rsidRPr="000E5BEB" w:rsidRDefault="00E63A24" w:rsidP="0089394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Vi forventer, at skolens elever  </w:t>
            </w:r>
          </w:p>
          <w:p w14:paraId="5DF6C62C" w14:textId="77777777" w:rsidR="00E63A24" w:rsidRPr="000E5BEB" w:rsidRDefault="00E63A24" w:rsidP="00E63A24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2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respekterer personalets faglighed og det, at vi har forventninger til eleverne </w:t>
            </w:r>
          </w:p>
          <w:p w14:paraId="5F1D63A5" w14:textId="77777777" w:rsidR="00E63A24" w:rsidRPr="000E5BEB" w:rsidRDefault="00E63A24" w:rsidP="00893948">
            <w:pPr>
              <w:shd w:val="clear" w:color="auto" w:fill="FFFFFF"/>
              <w:spacing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</w:tc>
      </w:tr>
    </w:tbl>
    <w:p w14:paraId="4917A8F7" w14:textId="77777777" w:rsidR="00E63A24" w:rsidRPr="000E5BEB" w:rsidRDefault="00E63A24" w:rsidP="00E63A24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0E5BEB">
        <w:rPr>
          <w:rFonts w:ascii="Calibri" w:eastAsia="Times New Roman" w:hAnsi="Calibri" w:cs="Calibri"/>
          <w:sz w:val="22"/>
          <w:lang w:eastAsia="da-DK"/>
        </w:rPr>
        <w:t>  </w:t>
      </w:r>
    </w:p>
    <w:p w14:paraId="2BB9ED10" w14:textId="77777777" w:rsidR="00E63A24" w:rsidRPr="000E5BEB" w:rsidRDefault="00E63A24" w:rsidP="00E63A24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0E5BEB">
        <w:rPr>
          <w:rFonts w:ascii="Calibri" w:eastAsia="Times New Roman" w:hAnsi="Calibri" w:cs="Calibri"/>
          <w:sz w:val="22"/>
          <w:lang w:eastAsia="da-DK"/>
        </w:rPr>
        <w:t>Skolebestyrelsen fører tilsyn med, hvordan skolen efterlever princippet.  </w:t>
      </w:r>
    </w:p>
    <w:p w14:paraId="16C856C8" w14:textId="77777777" w:rsidR="00E63A24" w:rsidRPr="000E5BEB" w:rsidRDefault="00E63A24" w:rsidP="00E63A24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0E5BEB">
        <w:rPr>
          <w:rFonts w:ascii="Calibri" w:eastAsia="Times New Roman" w:hAnsi="Calibri" w:cs="Calibri"/>
          <w:sz w:val="22"/>
          <w:lang w:eastAsia="da-DK"/>
        </w:rPr>
        <w:t>Princippet er behandlet i Skolebestyrelsen oktober 2020 </w:t>
      </w:r>
    </w:p>
    <w:p w14:paraId="6623CA3E" w14:textId="77777777" w:rsidR="00E63A24" w:rsidRDefault="00E63A24"/>
    <w:sectPr w:rsidR="00E63A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72E"/>
    <w:multiLevelType w:val="multilevel"/>
    <w:tmpl w:val="764C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2B6333"/>
    <w:multiLevelType w:val="multilevel"/>
    <w:tmpl w:val="EFD2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541FEB"/>
    <w:multiLevelType w:val="multilevel"/>
    <w:tmpl w:val="5F5C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847461"/>
    <w:multiLevelType w:val="multilevel"/>
    <w:tmpl w:val="F644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8A36B6"/>
    <w:multiLevelType w:val="multilevel"/>
    <w:tmpl w:val="3D50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24"/>
    <w:rsid w:val="00C06863"/>
    <w:rsid w:val="00E6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0E47"/>
  <w15:chartTrackingRefBased/>
  <w15:docId w15:val="{35FE9B87-6097-4644-86BA-8A6ECCAF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A24"/>
    <w:pPr>
      <w:spacing w:after="0" w:line="300" w:lineRule="atLeast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3A24"/>
    <w:pPr>
      <w:ind w:left="720"/>
      <w:contextualSpacing/>
    </w:pPr>
  </w:style>
  <w:style w:type="paragraph" w:customStyle="1" w:styleId="paragraf">
    <w:name w:val="paragraf"/>
    <w:basedOn w:val="Normal"/>
    <w:rsid w:val="00E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E63A24"/>
  </w:style>
  <w:style w:type="paragraph" w:customStyle="1" w:styleId="stk2">
    <w:name w:val="stk2"/>
    <w:basedOn w:val="Normal"/>
    <w:rsid w:val="00E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E6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FE6119CBA784E98DAEA6157CC3ED3" ma:contentTypeVersion="15" ma:contentTypeDescription="Opret et nyt dokument." ma:contentTypeScope="" ma:versionID="4e6c49719f45310a68eebe983a902ef3">
  <xsd:schema xmlns:xsd="http://www.w3.org/2001/XMLSchema" xmlns:xs="http://www.w3.org/2001/XMLSchema" xmlns:p="http://schemas.microsoft.com/office/2006/metadata/properties" xmlns:ns2="479fada2-211b-4161-b413-cf6340a7a17e" xmlns:ns3="7bb2a2b7-2160-4ed2-816c-95fcf250e5d7" targetNamespace="http://schemas.microsoft.com/office/2006/metadata/properties" ma:root="true" ma:fieldsID="f631e723bbf0ed1b522a1f1c0c9ce335" ns2:_="" ns3:_="">
    <xsd:import namespace="479fada2-211b-4161-b413-cf6340a7a17e"/>
    <xsd:import namespace="7bb2a2b7-2160-4ed2-816c-95fcf250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fada2-211b-4161-b413-cf6340a7a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2a2b7-2160-4ed2-816c-95fcf250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01a520-15b3-4bd9-9ca4-63fa61b9c89c}" ma:internalName="TaxCatchAll" ma:showField="CatchAllData" ma:web="7bb2a2b7-2160-4ed2-816c-95fcf250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2a2b7-2160-4ed2-816c-95fcf250e5d7" xsi:nil="true"/>
    <lcf76f155ced4ddcb4097134ff3c332f xmlns="479fada2-211b-4161-b413-cf6340a7a1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B3C019-8DFD-4238-809A-FD6C0F4FB3AC}"/>
</file>

<file path=customXml/itemProps2.xml><?xml version="1.0" encoding="utf-8"?>
<ds:datastoreItem xmlns:ds="http://schemas.openxmlformats.org/officeDocument/2006/customXml" ds:itemID="{47F7DA9C-8F43-4DBB-AE72-298C5BB46F03}"/>
</file>

<file path=customXml/itemProps3.xml><?xml version="1.0" encoding="utf-8"?>
<ds:datastoreItem xmlns:ds="http://schemas.openxmlformats.org/officeDocument/2006/customXml" ds:itemID="{09CDE30C-737A-4E77-893A-F4B1299120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Lind Holgersen</dc:creator>
  <cp:keywords/>
  <dc:description/>
  <cp:lastModifiedBy>Helena Lind Holgersen</cp:lastModifiedBy>
  <cp:revision>2</cp:revision>
  <dcterms:created xsi:type="dcterms:W3CDTF">2021-11-17T08:14:00Z</dcterms:created>
  <dcterms:modified xsi:type="dcterms:W3CDTF">2021-11-18T11:10:00Z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0x010100FD7FE6119CBA784E98DAEA6157CC3ED3</vt:lpwstr>
  </property>
</Properties>
</file>